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B11E95" w14:textId="768DD947" w:rsidR="002F3965" w:rsidRPr="006234FE" w:rsidRDefault="006234FE" w:rsidP="006234FE">
      <w:pPr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  <w:r w:rsidRPr="006234FE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>Обеспечение доступа в здания образовательной организации, в том числе в общежитие, интернат, приспособленных для использования инвалидами и лицами с ограниченными возможностями здоровья</w:t>
      </w:r>
    </w:p>
    <w:p w14:paraId="680FF7E9" w14:textId="77777777" w:rsidR="006234FE" w:rsidRDefault="006234FE" w:rsidP="006234FE">
      <w:pPr>
        <w:rPr>
          <w:rFonts w:ascii="Times New Roman" w:hAnsi="Times New Roman" w:cs="Times New Roman"/>
          <w:sz w:val="28"/>
          <w:szCs w:val="28"/>
        </w:rPr>
      </w:pPr>
    </w:p>
    <w:p w14:paraId="0E291752" w14:textId="799DCDEF" w:rsidR="006234FE" w:rsidRDefault="006234FE" w:rsidP="006234F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здании на Орджоникидзе 20 имеется пандус при входе в здание:</w:t>
      </w:r>
    </w:p>
    <w:p w14:paraId="2EBD0FE3" w14:textId="7A851D04" w:rsidR="00C658DA" w:rsidRDefault="00C658DA" w:rsidP="00C658D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7BE387" wp14:editId="6323DC9A">
            <wp:extent cx="3806825" cy="2855017"/>
            <wp:effectExtent l="0" t="0" r="3175" b="2540"/>
            <wp:docPr id="11800800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753" cy="285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2480D" w14:textId="77777777" w:rsidR="006234FE" w:rsidRDefault="006234FE" w:rsidP="006234F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C6E7D4B" w14:textId="77777777" w:rsidR="00C658DA" w:rsidRDefault="006234FE" w:rsidP="006234F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34FE">
        <w:rPr>
          <w:rFonts w:ascii="Times New Roman" w:hAnsi="Times New Roman" w:cs="Times New Roman"/>
          <w:sz w:val="28"/>
          <w:szCs w:val="28"/>
        </w:rPr>
        <w:t>Конструктивные особенности здани</w:t>
      </w:r>
      <w:r>
        <w:rPr>
          <w:rFonts w:ascii="Times New Roman" w:hAnsi="Times New Roman" w:cs="Times New Roman"/>
          <w:sz w:val="28"/>
          <w:szCs w:val="28"/>
        </w:rPr>
        <w:t>я на Калинина 54 а</w:t>
      </w:r>
      <w:r w:rsidRPr="006234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6234FE">
        <w:rPr>
          <w:rFonts w:ascii="Times New Roman" w:hAnsi="Times New Roman" w:cs="Times New Roman"/>
          <w:sz w:val="28"/>
          <w:szCs w:val="28"/>
        </w:rPr>
        <w:t>предусматривают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34FE">
        <w:rPr>
          <w:rFonts w:ascii="Times New Roman" w:hAnsi="Times New Roman" w:cs="Times New Roman"/>
          <w:sz w:val="28"/>
          <w:szCs w:val="28"/>
        </w:rPr>
        <w:t>наличие подъемников и других приспособлений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234FE">
        <w:rPr>
          <w:rFonts w:ascii="Times New Roman" w:hAnsi="Times New Roman" w:cs="Times New Roman"/>
          <w:sz w:val="28"/>
          <w:szCs w:val="28"/>
        </w:rPr>
        <w:t>02.06.2023 года на входную группу приобретен откидной пандус,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34FE">
        <w:rPr>
          <w:rFonts w:ascii="Times New Roman" w:hAnsi="Times New Roman" w:cs="Times New Roman"/>
          <w:sz w:val="28"/>
          <w:szCs w:val="28"/>
        </w:rPr>
        <w:t xml:space="preserve">обеспечивающих доступ инвалидов и лиц с ограниченными возможностями здоровья (ОВЗ). </w:t>
      </w:r>
      <w:r w:rsidR="00C658DA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0747F4AA" w14:textId="63659E15" w:rsidR="006234FE" w:rsidRPr="006234FE" w:rsidRDefault="006234FE" w:rsidP="006234F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234FE">
        <w:rPr>
          <w:rFonts w:ascii="Times New Roman" w:hAnsi="Times New Roman" w:cs="Times New Roman"/>
          <w:sz w:val="28"/>
          <w:szCs w:val="28"/>
        </w:rPr>
        <w:t>Тифлотехника</w:t>
      </w:r>
      <w:proofErr w:type="spellEnd"/>
      <w:r w:rsidRPr="006234FE">
        <w:rPr>
          <w:rFonts w:ascii="Times New Roman" w:hAnsi="Times New Roman" w:cs="Times New Roman"/>
          <w:sz w:val="28"/>
          <w:szCs w:val="28"/>
        </w:rPr>
        <w:t>, устройства для закрепления инвалидных колясок, поручни внутри помещений, приспособления для туалета/душа, кровати и матрасы специализированного назначения в МАДОУ "Детский сад № 34"отсутствуют.</w:t>
      </w:r>
    </w:p>
    <w:p w14:paraId="21345BEE" w14:textId="77777777" w:rsidR="00C658DA" w:rsidRDefault="00C658DA" w:rsidP="00C658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234FE" w:rsidRPr="006234FE">
        <w:rPr>
          <w:rFonts w:ascii="Times New Roman" w:hAnsi="Times New Roman" w:cs="Times New Roman"/>
          <w:sz w:val="28"/>
          <w:szCs w:val="28"/>
        </w:rPr>
        <w:t>МАДОУ "Детский сад № 34" доступен частично для лиц, передвигающихся на креслах-колясках и с тяжелыми нарушениями опорно-двигательного аппарата (27.03.2023 года приобретена кресло-коляска с санитарным оснащением</w:t>
      </w:r>
      <w:r>
        <w:rPr>
          <w:rFonts w:ascii="Times New Roman" w:hAnsi="Times New Roman" w:cs="Times New Roman"/>
          <w:sz w:val="28"/>
          <w:szCs w:val="28"/>
        </w:rPr>
        <w:t>)</w:t>
      </w:r>
      <w:r w:rsidR="006234FE" w:rsidRPr="006234F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C572C3" w14:textId="7D2571AC" w:rsidR="00A82EC9" w:rsidRDefault="00A82EC9" w:rsidP="00A82E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B0DFCD" wp14:editId="6BE59991">
            <wp:extent cx="2510741" cy="3347566"/>
            <wp:effectExtent l="0" t="0" r="4445" b="5715"/>
            <wp:docPr id="126006689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04" cy="336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1CFF5" w14:textId="5C491C83" w:rsidR="006234FE" w:rsidRPr="006234FE" w:rsidRDefault="00C658DA" w:rsidP="00C658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234FE" w:rsidRPr="006234FE">
        <w:rPr>
          <w:rFonts w:ascii="Times New Roman" w:hAnsi="Times New Roman" w:cs="Times New Roman"/>
          <w:sz w:val="28"/>
          <w:szCs w:val="28"/>
        </w:rPr>
        <w:t>Полностью доступен для лиц, с нарушениями слуха, зрения и умственными нарушениями.</w:t>
      </w:r>
    </w:p>
    <w:p w14:paraId="0513DEAC" w14:textId="6E8D3313" w:rsidR="006234FE" w:rsidRDefault="00C658DA" w:rsidP="00C658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234FE" w:rsidRPr="006234FE">
        <w:rPr>
          <w:rFonts w:ascii="Times New Roman" w:hAnsi="Times New Roman" w:cs="Times New Roman"/>
          <w:sz w:val="28"/>
          <w:szCs w:val="28"/>
        </w:rPr>
        <w:t>Калитка и центральный вход оснащены вывесками с названием организации, графиком работы организации, выполненных рельефно-точечным шрифтом Брайля и на контрастном фоне.</w:t>
      </w:r>
      <w:r w:rsidR="007024C4">
        <w:rPr>
          <w:rFonts w:ascii="Times New Roman" w:hAnsi="Times New Roman" w:cs="Times New Roman"/>
          <w:sz w:val="28"/>
          <w:szCs w:val="28"/>
        </w:rPr>
        <w:t xml:space="preserve"> Имеются таблички </w:t>
      </w:r>
      <w:proofErr w:type="gramStart"/>
      <w:r w:rsidR="007024C4">
        <w:rPr>
          <w:rFonts w:ascii="Times New Roman" w:hAnsi="Times New Roman" w:cs="Times New Roman"/>
          <w:sz w:val="28"/>
          <w:szCs w:val="28"/>
        </w:rPr>
        <w:t>на кабинетах</w:t>
      </w:r>
      <w:proofErr w:type="gramEnd"/>
      <w:r w:rsidR="007024C4">
        <w:rPr>
          <w:rFonts w:ascii="Times New Roman" w:hAnsi="Times New Roman" w:cs="Times New Roman"/>
          <w:sz w:val="28"/>
          <w:szCs w:val="28"/>
        </w:rPr>
        <w:t xml:space="preserve"> </w:t>
      </w:r>
      <w:r w:rsidR="007024C4" w:rsidRPr="006234FE">
        <w:rPr>
          <w:rFonts w:ascii="Times New Roman" w:hAnsi="Times New Roman" w:cs="Times New Roman"/>
          <w:sz w:val="28"/>
          <w:szCs w:val="28"/>
        </w:rPr>
        <w:t>выполненных рельефно-точечным шрифтом Брайля и на контрастном фоне</w:t>
      </w:r>
    </w:p>
    <w:p w14:paraId="3C978E00" w14:textId="408606B6" w:rsidR="00C658DA" w:rsidRPr="006234FE" w:rsidRDefault="00C658DA" w:rsidP="007024C4">
      <w:pPr>
        <w:ind w:hanging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A5A6DA" wp14:editId="5B8D9F44">
            <wp:extent cx="4124643" cy="3093372"/>
            <wp:effectExtent l="1270" t="0" r="0" b="0"/>
            <wp:docPr id="7693850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1208" cy="310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D85AE6" wp14:editId="18FE3936">
            <wp:extent cx="4029075" cy="4029075"/>
            <wp:effectExtent l="0" t="0" r="9525" b="9525"/>
            <wp:docPr id="7238417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3BC85" w14:textId="77777777" w:rsidR="007024C4" w:rsidRDefault="006234FE" w:rsidP="006234FE">
      <w:pPr>
        <w:rPr>
          <w:rFonts w:ascii="Times New Roman" w:hAnsi="Times New Roman" w:cs="Times New Roman"/>
          <w:sz w:val="28"/>
          <w:szCs w:val="28"/>
        </w:rPr>
      </w:pPr>
      <w:r w:rsidRPr="006234FE">
        <w:rPr>
          <w:rFonts w:ascii="Times New Roman" w:hAnsi="Times New Roman" w:cs="Times New Roman"/>
          <w:sz w:val="28"/>
          <w:szCs w:val="28"/>
        </w:rPr>
        <w:t>Входная группа оснащена специальной разметкой, речевыми и звуковыми датчиками.</w:t>
      </w:r>
    </w:p>
    <w:p w14:paraId="665218EA" w14:textId="49CFEBCC" w:rsidR="006234FE" w:rsidRPr="006234FE" w:rsidRDefault="007024C4" w:rsidP="007024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DEB09F" wp14:editId="4BFAEAB4">
            <wp:extent cx="4092575" cy="3069322"/>
            <wp:effectExtent l="0" t="0" r="3175" b="0"/>
            <wp:docPr id="20247717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019" cy="30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4FE" w:rsidRPr="006234FE">
        <w:rPr>
          <w:rFonts w:ascii="Times New Roman" w:hAnsi="Times New Roman" w:cs="Times New Roman"/>
          <w:sz w:val="28"/>
          <w:szCs w:val="28"/>
        </w:rPr>
        <w:br/>
      </w:r>
    </w:p>
    <w:p w14:paraId="3705572D" w14:textId="095A6547" w:rsidR="007024C4" w:rsidRDefault="007024C4" w:rsidP="007024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Л</w:t>
      </w:r>
      <w:r w:rsidR="006234FE" w:rsidRPr="006234FE">
        <w:rPr>
          <w:rFonts w:ascii="Times New Roman" w:hAnsi="Times New Roman" w:cs="Times New Roman"/>
          <w:sz w:val="28"/>
          <w:szCs w:val="28"/>
        </w:rPr>
        <w:t>естницы противоскользящей тактильной лентой, приобретены и установлены информационные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34FE" w:rsidRPr="006234FE">
        <w:rPr>
          <w:rFonts w:ascii="Times New Roman" w:hAnsi="Times New Roman" w:cs="Times New Roman"/>
          <w:sz w:val="28"/>
          <w:szCs w:val="28"/>
        </w:rPr>
        <w:t>таблички по навигации шрифтом Брайля внутри зданий.</w:t>
      </w:r>
    </w:p>
    <w:p w14:paraId="66655329" w14:textId="694C0D14" w:rsidR="007024C4" w:rsidRDefault="007024C4" w:rsidP="007024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0224CFF" wp14:editId="5F81FE1B">
            <wp:extent cx="4441825" cy="4441825"/>
            <wp:effectExtent l="0" t="0" r="0" b="0"/>
            <wp:docPr id="8667619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825" cy="444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C1AE5" w14:textId="77777777" w:rsidR="007024C4" w:rsidRDefault="007024C4" w:rsidP="007024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6234FE" w:rsidRPr="006234FE">
        <w:rPr>
          <w:rFonts w:ascii="Times New Roman" w:hAnsi="Times New Roman" w:cs="Times New Roman"/>
          <w:sz w:val="28"/>
          <w:szCs w:val="28"/>
        </w:rPr>
        <w:t xml:space="preserve">Доступ в здание МАДОУ "Детский сад № 34" обеспечен при организационной помощи персонала (приказом заведующего ДОУ) назначен ответственный сотрудник. </w:t>
      </w:r>
    </w:p>
    <w:p w14:paraId="7692BE31" w14:textId="6532BA83" w:rsidR="006234FE" w:rsidRPr="006234FE" w:rsidRDefault="007024C4" w:rsidP="007024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234FE" w:rsidRPr="006234FE">
        <w:rPr>
          <w:rFonts w:ascii="Times New Roman" w:hAnsi="Times New Roman" w:cs="Times New Roman"/>
          <w:sz w:val="28"/>
          <w:szCs w:val="28"/>
        </w:rPr>
        <w:t>В обоих зданиях есть помещения на первом этаже, где возможна образовательная деятельность для детей-инвалидов и детей с ОВЗ.</w:t>
      </w:r>
    </w:p>
    <w:p w14:paraId="2BE8F730" w14:textId="77777777" w:rsidR="007024C4" w:rsidRDefault="006234FE" w:rsidP="006234FE">
      <w:pPr>
        <w:rPr>
          <w:rFonts w:ascii="Times New Roman" w:hAnsi="Times New Roman" w:cs="Times New Roman"/>
          <w:sz w:val="28"/>
          <w:szCs w:val="28"/>
        </w:rPr>
      </w:pPr>
      <w:r w:rsidRPr="006234FE">
        <w:rPr>
          <w:rFonts w:ascii="Times New Roman" w:hAnsi="Times New Roman" w:cs="Times New Roman"/>
          <w:sz w:val="28"/>
          <w:szCs w:val="28"/>
        </w:rPr>
        <w:t xml:space="preserve">Входная площадка имеет навес, а </w:t>
      </w:r>
      <w:proofErr w:type="gramStart"/>
      <w:r w:rsidRPr="006234FE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6234FE">
        <w:rPr>
          <w:rFonts w:ascii="Times New Roman" w:hAnsi="Times New Roman" w:cs="Times New Roman"/>
          <w:sz w:val="28"/>
          <w:szCs w:val="28"/>
        </w:rPr>
        <w:t xml:space="preserve"> пандус, звонок при входе. </w:t>
      </w:r>
    </w:p>
    <w:p w14:paraId="2932C6E7" w14:textId="6C271184" w:rsidR="007024C4" w:rsidRDefault="007024C4" w:rsidP="007024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0710C5F" wp14:editId="60708B29">
            <wp:extent cx="3857943" cy="2893354"/>
            <wp:effectExtent l="6033" t="0" r="0" b="0"/>
            <wp:docPr id="76941519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2234" cy="289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2A63E" w14:textId="0C10D39F" w:rsidR="007024C4" w:rsidRPr="00AC20C4" w:rsidRDefault="00A82EC9" w:rsidP="006234FE">
      <w:pPr>
        <w:rPr>
          <w:rFonts w:ascii="Times New Roman" w:hAnsi="Times New Roman" w:cs="Times New Roman"/>
          <w:sz w:val="24"/>
          <w:szCs w:val="24"/>
        </w:rPr>
      </w:pPr>
      <w:r w:rsidRPr="00AC20C4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6234FE" w:rsidRPr="00AC20C4">
        <w:rPr>
          <w:rFonts w:ascii="Times New Roman" w:hAnsi="Times New Roman" w:cs="Times New Roman"/>
          <w:sz w:val="24"/>
          <w:szCs w:val="24"/>
        </w:rPr>
        <w:t xml:space="preserve">Здание оснащено системой противопожарной сигнализации и световым табло "Выход", видеонаблюдением. </w:t>
      </w:r>
    </w:p>
    <w:p w14:paraId="7697614C" w14:textId="26B849FB" w:rsidR="006234FE" w:rsidRPr="00AC20C4" w:rsidRDefault="00A82EC9" w:rsidP="006234FE">
      <w:pPr>
        <w:rPr>
          <w:rFonts w:ascii="Times New Roman" w:hAnsi="Times New Roman" w:cs="Times New Roman"/>
          <w:sz w:val="24"/>
          <w:szCs w:val="24"/>
        </w:rPr>
      </w:pPr>
      <w:r w:rsidRPr="00AC20C4">
        <w:rPr>
          <w:rFonts w:ascii="Times New Roman" w:hAnsi="Times New Roman" w:cs="Times New Roman"/>
          <w:sz w:val="24"/>
          <w:szCs w:val="24"/>
        </w:rPr>
        <w:t xml:space="preserve">Имеется стоянка </w:t>
      </w:r>
      <w:r w:rsidR="006234FE" w:rsidRPr="00AC20C4">
        <w:rPr>
          <w:rFonts w:ascii="Times New Roman" w:hAnsi="Times New Roman" w:cs="Times New Roman"/>
          <w:sz w:val="24"/>
          <w:szCs w:val="24"/>
        </w:rPr>
        <w:t>для автотранспортных средств инвалидов.</w:t>
      </w:r>
    </w:p>
    <w:p w14:paraId="0AACC657" w14:textId="55358D09" w:rsidR="00AC20C4" w:rsidRPr="006234FE" w:rsidRDefault="00AC20C4" w:rsidP="00AC20C4">
      <w:pPr>
        <w:jc w:val="center"/>
        <w:rPr>
          <w:rFonts w:ascii="Times New Roman" w:hAnsi="Times New Roman" w:cs="Times New Roman"/>
          <w:sz w:val="28"/>
          <w:szCs w:val="28"/>
        </w:rPr>
      </w:pPr>
      <w:r w:rsidRPr="00AC20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706F8F" wp14:editId="65B157CB">
            <wp:extent cx="2119900" cy="2826004"/>
            <wp:effectExtent l="0" t="0" r="0" b="0"/>
            <wp:docPr id="16539799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900" cy="282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287EB" w14:textId="77777777" w:rsidR="006234FE" w:rsidRPr="006234FE" w:rsidRDefault="006234FE">
      <w:pPr>
        <w:rPr>
          <w:rFonts w:ascii="Times New Roman" w:hAnsi="Times New Roman" w:cs="Times New Roman"/>
          <w:sz w:val="28"/>
          <w:szCs w:val="28"/>
        </w:rPr>
      </w:pPr>
    </w:p>
    <w:sectPr w:rsidR="006234FE" w:rsidRPr="006234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D70"/>
    <w:rsid w:val="002E52F1"/>
    <w:rsid w:val="002F3965"/>
    <w:rsid w:val="00491A4A"/>
    <w:rsid w:val="006234FE"/>
    <w:rsid w:val="007024C4"/>
    <w:rsid w:val="007E373C"/>
    <w:rsid w:val="00A82EC9"/>
    <w:rsid w:val="00AC20C4"/>
    <w:rsid w:val="00C56242"/>
    <w:rsid w:val="00C658DA"/>
    <w:rsid w:val="00E4748E"/>
    <w:rsid w:val="00EE0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AD5CC"/>
  <w15:chartTrackingRefBased/>
  <w15:docId w15:val="{51ABD6A4-CCE7-4E0F-9239-18F2545C5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317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1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YAKIMOVA IRINA</dc:creator>
  <cp:keywords/>
  <dc:description/>
  <cp:lastModifiedBy>YAKIMOVA IRINA</cp:lastModifiedBy>
  <cp:revision>9</cp:revision>
  <dcterms:created xsi:type="dcterms:W3CDTF">2024-11-18T09:03:00Z</dcterms:created>
  <dcterms:modified xsi:type="dcterms:W3CDTF">2024-11-20T11:02:00Z</dcterms:modified>
</cp:coreProperties>
</file>