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3CEB" w14:textId="77777777" w:rsidR="00841CF6" w:rsidRPr="006F14C1" w:rsidRDefault="0077008C" w:rsidP="006F1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4C1">
        <w:rPr>
          <w:rFonts w:ascii="Times New Roman" w:hAnsi="Times New Roman" w:cs="Times New Roman"/>
          <w:b/>
          <w:sz w:val="20"/>
          <w:szCs w:val="20"/>
        </w:rPr>
        <w:t>ТЕХНОЛОГ</w:t>
      </w:r>
      <w:r w:rsidR="009E42EA" w:rsidRPr="006F14C1">
        <w:rPr>
          <w:rFonts w:ascii="Times New Roman" w:hAnsi="Times New Roman" w:cs="Times New Roman"/>
          <w:b/>
          <w:sz w:val="20"/>
          <w:szCs w:val="20"/>
        </w:rPr>
        <w:t xml:space="preserve">ИЧЕСКАЯ КАРТА ОЦЕНКИ </w:t>
      </w:r>
    </w:p>
    <w:p w14:paraId="199D3CEC" w14:textId="77777777" w:rsidR="009E42EA" w:rsidRPr="006F14C1" w:rsidRDefault="009E42EA" w:rsidP="006F1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4C1">
        <w:rPr>
          <w:rFonts w:ascii="Times New Roman" w:hAnsi="Times New Roman" w:cs="Times New Roman"/>
          <w:b/>
          <w:sz w:val="20"/>
          <w:szCs w:val="20"/>
        </w:rPr>
        <w:t>ИНФОРМАЦИОННО-МЕТОДИЧЕСКИХ УСЛОВИЙ</w:t>
      </w:r>
    </w:p>
    <w:p w14:paraId="199D3CED" w14:textId="77777777" w:rsidR="009E42EA" w:rsidRPr="006F14C1" w:rsidRDefault="009E42EA" w:rsidP="006F1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4C1">
        <w:rPr>
          <w:rFonts w:ascii="Times New Roman" w:hAnsi="Times New Roman" w:cs="Times New Roman"/>
          <w:b/>
          <w:sz w:val="20"/>
          <w:szCs w:val="20"/>
        </w:rPr>
        <w:t>ОРГАНИЗАИИ ОБРАЗОВАТЕЛЬНОЙ ДЕЯТЕЛЬНОСТИ</w:t>
      </w:r>
    </w:p>
    <w:p w14:paraId="199D3CEE" w14:textId="77777777" w:rsidR="009E42EA" w:rsidRPr="006F14C1" w:rsidRDefault="009E42EA" w:rsidP="006F1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4C1">
        <w:rPr>
          <w:rFonts w:ascii="Times New Roman" w:hAnsi="Times New Roman" w:cs="Times New Roman"/>
          <w:b/>
          <w:sz w:val="20"/>
          <w:szCs w:val="20"/>
        </w:rPr>
        <w:t>/в показателях и индикаторах/</w:t>
      </w:r>
    </w:p>
    <w:p w14:paraId="199D3CEF" w14:textId="77777777" w:rsidR="009E42EA" w:rsidRPr="006F14C1" w:rsidRDefault="009E42EA" w:rsidP="006F1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14C1">
        <w:rPr>
          <w:rFonts w:ascii="Times New Roman" w:hAnsi="Times New Roman" w:cs="Times New Roman"/>
          <w:b/>
          <w:sz w:val="20"/>
          <w:szCs w:val="20"/>
        </w:rPr>
        <w:t xml:space="preserve">Баллы: 0 – не соответствуют, 1 – частично </w:t>
      </w:r>
      <w:r w:rsidRPr="006F14C1">
        <w:rPr>
          <w:rFonts w:ascii="Times New Roman" w:hAnsi="Times New Roman" w:cs="Times New Roman"/>
          <w:sz w:val="20"/>
          <w:szCs w:val="20"/>
        </w:rPr>
        <w:t>соответствуют</w:t>
      </w:r>
      <w:r w:rsidRPr="006F14C1">
        <w:rPr>
          <w:rFonts w:ascii="Times New Roman" w:hAnsi="Times New Roman" w:cs="Times New Roman"/>
          <w:b/>
          <w:sz w:val="20"/>
          <w:szCs w:val="20"/>
        </w:rPr>
        <w:t>; 2 полностью соответствуют.</w:t>
      </w:r>
    </w:p>
    <w:p w14:paraId="199D3CF0" w14:textId="77777777" w:rsidR="009E42EA" w:rsidRPr="006F14C1" w:rsidRDefault="009E42EA" w:rsidP="006F1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36"/>
        <w:gridCol w:w="7156"/>
        <w:gridCol w:w="1842"/>
        <w:gridCol w:w="1134"/>
      </w:tblGrid>
      <w:tr w:rsidR="009E42EA" w:rsidRPr="006F14C1" w14:paraId="199D3CF5" w14:textId="77777777" w:rsidTr="006F14C1">
        <w:tc>
          <w:tcPr>
            <w:tcW w:w="636" w:type="dxa"/>
          </w:tcPr>
          <w:p w14:paraId="199D3CF1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56" w:type="dxa"/>
          </w:tcPr>
          <w:p w14:paraId="199D3CF2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/ Индикаторы</w:t>
            </w:r>
          </w:p>
        </w:tc>
        <w:tc>
          <w:tcPr>
            <w:tcW w:w="1842" w:type="dxa"/>
          </w:tcPr>
          <w:p w14:paraId="199D3CF3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Результаты самообследования</w:t>
            </w:r>
          </w:p>
        </w:tc>
        <w:tc>
          <w:tcPr>
            <w:tcW w:w="1134" w:type="dxa"/>
          </w:tcPr>
          <w:p w14:paraId="199D3CF4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Баллы эксперта</w:t>
            </w:r>
          </w:p>
        </w:tc>
      </w:tr>
      <w:tr w:rsidR="009E42EA" w:rsidRPr="006F14C1" w14:paraId="199D3CF9" w14:textId="77777777" w:rsidTr="006F14C1">
        <w:tc>
          <w:tcPr>
            <w:tcW w:w="636" w:type="dxa"/>
          </w:tcPr>
          <w:p w14:paraId="199D3CF6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6" w:type="dxa"/>
          </w:tcPr>
          <w:p w14:paraId="199D3CF7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199D3CF8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Баллы (от 0 до 2)</w:t>
            </w:r>
          </w:p>
        </w:tc>
      </w:tr>
      <w:tr w:rsidR="00125CB1" w:rsidRPr="006F14C1" w14:paraId="199D3CFB" w14:textId="77777777" w:rsidTr="006F14C1">
        <w:tc>
          <w:tcPr>
            <w:tcW w:w="10768" w:type="dxa"/>
            <w:gridSpan w:val="4"/>
            <w:shd w:val="clear" w:color="auto" w:fill="FFFF00"/>
          </w:tcPr>
          <w:p w14:paraId="199D3CFA" w14:textId="77777777" w:rsidR="00125CB1" w:rsidRPr="006F14C1" w:rsidRDefault="00125CB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информационную поддержку образовательной деятельности на основе современных информационных технологий</w:t>
            </w:r>
          </w:p>
        </w:tc>
      </w:tr>
      <w:tr w:rsidR="009E42EA" w:rsidRPr="006F14C1" w14:paraId="199D3D00" w14:textId="77777777" w:rsidTr="006F14C1">
        <w:tc>
          <w:tcPr>
            <w:tcW w:w="636" w:type="dxa"/>
          </w:tcPr>
          <w:p w14:paraId="199D3CFC" w14:textId="77777777" w:rsidR="009E42EA" w:rsidRPr="006F14C1" w:rsidRDefault="004D069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156" w:type="dxa"/>
          </w:tcPr>
          <w:p w14:paraId="199D3CFD" w14:textId="77777777" w:rsidR="009E42EA" w:rsidRPr="006F14C1" w:rsidRDefault="004D069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Информационно-образовательная среда соответствует законодательству Российской Федерации.</w:t>
            </w:r>
          </w:p>
        </w:tc>
        <w:tc>
          <w:tcPr>
            <w:tcW w:w="1842" w:type="dxa"/>
          </w:tcPr>
          <w:p w14:paraId="199D3CFE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CFF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07" w14:textId="77777777" w:rsidTr="006F14C1">
        <w:tc>
          <w:tcPr>
            <w:tcW w:w="636" w:type="dxa"/>
          </w:tcPr>
          <w:p w14:paraId="199D3D01" w14:textId="77777777" w:rsidR="009E42EA" w:rsidRPr="006F14C1" w:rsidRDefault="004D069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156" w:type="dxa"/>
          </w:tcPr>
          <w:p w14:paraId="199D3D02" w14:textId="77777777" w:rsidR="009E42EA" w:rsidRPr="006F14C1" w:rsidRDefault="004D069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обеспечены средствами вычислительной и информационно-коммуникативной техники: </w:t>
            </w:r>
          </w:p>
          <w:p w14:paraId="199D3D03" w14:textId="77777777" w:rsidR="004D069D" w:rsidRPr="006F14C1" w:rsidRDefault="004D069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имеются оборудованные персональные рабочие места для педагогических работников;</w:t>
            </w:r>
          </w:p>
          <w:p w14:paraId="199D3D04" w14:textId="77777777" w:rsidR="004D069D" w:rsidRPr="006F14C1" w:rsidRDefault="004D069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имеется оборудованный кабинет со свободным доступом.</w:t>
            </w:r>
          </w:p>
        </w:tc>
        <w:tc>
          <w:tcPr>
            <w:tcW w:w="1842" w:type="dxa"/>
          </w:tcPr>
          <w:p w14:paraId="199D3D05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06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0C" w14:textId="77777777" w:rsidTr="006F14C1">
        <w:tc>
          <w:tcPr>
            <w:tcW w:w="636" w:type="dxa"/>
          </w:tcPr>
          <w:p w14:paraId="199D3D08" w14:textId="77777777" w:rsidR="009E42EA" w:rsidRPr="006F14C1" w:rsidRDefault="004D069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156" w:type="dxa"/>
          </w:tcPr>
          <w:p w14:paraId="199D3D09" w14:textId="77777777" w:rsidR="009E42EA" w:rsidRPr="006F14C1" w:rsidRDefault="004D069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Воспитатели обеспечены вычислительной и информационно-коммуникативной техникой (наличие компьютерного класса).</w:t>
            </w:r>
          </w:p>
        </w:tc>
        <w:tc>
          <w:tcPr>
            <w:tcW w:w="1842" w:type="dxa"/>
          </w:tcPr>
          <w:p w14:paraId="199D3D0A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0B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11" w14:textId="77777777" w:rsidTr="006F14C1">
        <w:tc>
          <w:tcPr>
            <w:tcW w:w="636" w:type="dxa"/>
          </w:tcPr>
          <w:p w14:paraId="199D3D0D" w14:textId="77777777" w:rsidR="009E42EA" w:rsidRPr="006F14C1" w:rsidRDefault="004D069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156" w:type="dxa"/>
          </w:tcPr>
          <w:p w14:paraId="199D3D0E" w14:textId="77777777" w:rsidR="009E42EA" w:rsidRPr="006F14C1" w:rsidRDefault="004D069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Сформированы открытые и общедоступные информационные ресурсы, содержащие информацию о деятельности дошкольной образовательной организации, и обеспечивающие доступ к ресурсам</w:t>
            </w:r>
            <w:r w:rsidR="00BE0A1B"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посредствам размещения их в информационных-телекоммуникационных сетях, в том числе на официальном сайте образовательной организации в сети Интернет.</w:t>
            </w:r>
          </w:p>
        </w:tc>
        <w:tc>
          <w:tcPr>
            <w:tcW w:w="1842" w:type="dxa"/>
          </w:tcPr>
          <w:p w14:paraId="199D3D0F" w14:textId="77777777" w:rsidR="009E42EA" w:rsidRPr="006F14C1" w:rsidRDefault="004D069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9D3D10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16" w14:textId="77777777" w:rsidTr="006F14C1">
        <w:tc>
          <w:tcPr>
            <w:tcW w:w="636" w:type="dxa"/>
          </w:tcPr>
          <w:p w14:paraId="199D3D12" w14:textId="77777777" w:rsidR="009E42EA" w:rsidRPr="006F14C1" w:rsidRDefault="00BE0A1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156" w:type="dxa"/>
          </w:tcPr>
          <w:p w14:paraId="199D3D13" w14:textId="77777777" w:rsidR="009E42EA" w:rsidRPr="006F14C1" w:rsidRDefault="00BE0A1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Обеспечен контролируемый доступ участников образовательных отношений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детей).</w:t>
            </w:r>
          </w:p>
        </w:tc>
        <w:tc>
          <w:tcPr>
            <w:tcW w:w="1842" w:type="dxa"/>
          </w:tcPr>
          <w:p w14:paraId="199D3D14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15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1B" w14:textId="77777777" w:rsidTr="006F14C1">
        <w:tc>
          <w:tcPr>
            <w:tcW w:w="636" w:type="dxa"/>
          </w:tcPr>
          <w:p w14:paraId="199D3D17" w14:textId="77777777" w:rsidR="009E42EA" w:rsidRPr="006F14C1" w:rsidRDefault="00BE0A1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156" w:type="dxa"/>
          </w:tcPr>
          <w:p w14:paraId="199D3D18" w14:textId="77777777" w:rsidR="009E42EA" w:rsidRPr="006F14C1" w:rsidRDefault="00BE0A1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Системно осуществляется предоставление достоверных данных об образовательной организации в открытом доступе на официальном сайте в сети Интернет.</w:t>
            </w:r>
          </w:p>
        </w:tc>
        <w:tc>
          <w:tcPr>
            <w:tcW w:w="1842" w:type="dxa"/>
          </w:tcPr>
          <w:p w14:paraId="199D3D19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1A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20" w14:textId="77777777" w:rsidTr="006F14C1">
        <w:tc>
          <w:tcPr>
            <w:tcW w:w="636" w:type="dxa"/>
          </w:tcPr>
          <w:p w14:paraId="199D3D1C" w14:textId="77777777" w:rsidR="009E42EA" w:rsidRPr="006F14C1" w:rsidRDefault="00BE0A1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156" w:type="dxa"/>
          </w:tcPr>
          <w:p w14:paraId="199D3D1D" w14:textId="5A619A78" w:rsidR="009E42EA" w:rsidRPr="006F14C1" w:rsidRDefault="00BE0A1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организацией проводятся интерактивные вопросы, </w:t>
            </w:r>
            <w:r w:rsidR="006F14C1" w:rsidRPr="006F14C1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консультации, дискуссионные площадки в сети Интернет.</w:t>
            </w:r>
          </w:p>
        </w:tc>
        <w:tc>
          <w:tcPr>
            <w:tcW w:w="1842" w:type="dxa"/>
          </w:tcPr>
          <w:p w14:paraId="199D3D1E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1F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25" w14:textId="77777777" w:rsidTr="006F14C1">
        <w:tc>
          <w:tcPr>
            <w:tcW w:w="636" w:type="dxa"/>
          </w:tcPr>
          <w:p w14:paraId="199D3D21" w14:textId="77777777" w:rsidR="009E42EA" w:rsidRPr="006F14C1" w:rsidRDefault="00BE0A1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156" w:type="dxa"/>
          </w:tcPr>
          <w:p w14:paraId="199D3D22" w14:textId="77777777" w:rsidR="009E42EA" w:rsidRPr="006F14C1" w:rsidRDefault="00BE0A1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Функционирует система </w:t>
            </w:r>
            <w:r w:rsidRPr="006F1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-наблюдения за воспитанниками.</w:t>
            </w:r>
          </w:p>
        </w:tc>
        <w:tc>
          <w:tcPr>
            <w:tcW w:w="1842" w:type="dxa"/>
          </w:tcPr>
          <w:p w14:paraId="199D3D23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24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2A" w14:textId="77777777" w:rsidTr="006F14C1">
        <w:tc>
          <w:tcPr>
            <w:tcW w:w="636" w:type="dxa"/>
          </w:tcPr>
          <w:p w14:paraId="199D3D26" w14:textId="77777777" w:rsidR="009E42EA" w:rsidRPr="006F14C1" w:rsidRDefault="00BE0A1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156" w:type="dxa"/>
          </w:tcPr>
          <w:p w14:paraId="199D3D27" w14:textId="2977B75B" w:rsidR="009E42EA" w:rsidRPr="006F14C1" w:rsidRDefault="00BE0A1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ДО</w:t>
            </w:r>
            <w:r w:rsidR="006F14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функционируют механизмы обратной связи для отдельных пользователей.</w:t>
            </w:r>
          </w:p>
        </w:tc>
        <w:tc>
          <w:tcPr>
            <w:tcW w:w="1842" w:type="dxa"/>
          </w:tcPr>
          <w:p w14:paraId="199D3D28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29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2F" w14:textId="77777777" w:rsidTr="006F14C1">
        <w:tc>
          <w:tcPr>
            <w:tcW w:w="636" w:type="dxa"/>
          </w:tcPr>
          <w:p w14:paraId="199D3D2B" w14:textId="77777777" w:rsidR="009E42EA" w:rsidRPr="006F14C1" w:rsidRDefault="00BE0A1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156" w:type="dxa"/>
          </w:tcPr>
          <w:p w14:paraId="199D3D2C" w14:textId="77777777" w:rsidR="009E42EA" w:rsidRPr="006F14C1" w:rsidRDefault="00EB22E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Участникам образовательных отношений доступна информация об олимпиадах, конкурсах, исследовательских проектах.</w:t>
            </w:r>
          </w:p>
        </w:tc>
        <w:tc>
          <w:tcPr>
            <w:tcW w:w="1842" w:type="dxa"/>
          </w:tcPr>
          <w:p w14:paraId="199D3D2D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2E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34" w14:textId="77777777" w:rsidTr="006F14C1">
        <w:tc>
          <w:tcPr>
            <w:tcW w:w="636" w:type="dxa"/>
          </w:tcPr>
          <w:p w14:paraId="199D3D30" w14:textId="77777777" w:rsidR="009E42EA" w:rsidRPr="006F14C1" w:rsidRDefault="00EB22E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156" w:type="dxa"/>
          </w:tcPr>
          <w:p w14:paraId="199D3D31" w14:textId="77777777" w:rsidR="009E42EA" w:rsidRPr="006F14C1" w:rsidRDefault="00EB22E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образовательных отношений компетентны в решении образовательных и профессиональных задач с применением информационно-коммуникативных технологий (ИКТ). </w:t>
            </w:r>
          </w:p>
        </w:tc>
        <w:tc>
          <w:tcPr>
            <w:tcW w:w="1842" w:type="dxa"/>
          </w:tcPr>
          <w:p w14:paraId="199D3D32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33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2EB" w:rsidRPr="006F14C1" w14:paraId="199D3D38" w14:textId="77777777" w:rsidTr="006F14C1">
        <w:tc>
          <w:tcPr>
            <w:tcW w:w="7792" w:type="dxa"/>
            <w:gridSpan w:val="2"/>
          </w:tcPr>
          <w:p w14:paraId="199D3D35" w14:textId="77777777" w:rsidR="00EB22EB" w:rsidRPr="006F14C1" w:rsidRDefault="00EB22EB" w:rsidP="006F14C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199D3D36" w14:textId="77777777" w:rsidR="00EB22EB" w:rsidRPr="006F14C1" w:rsidRDefault="00EB22EB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199D3D37" w14:textId="77777777" w:rsidR="00EB22EB" w:rsidRPr="006F14C1" w:rsidRDefault="00EB22EB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25CB1" w:rsidRPr="006F14C1" w14:paraId="199D3D3A" w14:textId="77777777" w:rsidTr="006F14C1">
        <w:tc>
          <w:tcPr>
            <w:tcW w:w="10768" w:type="dxa"/>
            <w:gridSpan w:val="4"/>
            <w:shd w:val="clear" w:color="auto" w:fill="FFFF00"/>
          </w:tcPr>
          <w:p w14:paraId="199D3D39" w14:textId="77777777" w:rsidR="00125CB1" w:rsidRPr="006F14C1" w:rsidRDefault="00125CB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укомплектованность печатными и электронными информационными-образовательными ресурсами</w:t>
            </w:r>
          </w:p>
        </w:tc>
      </w:tr>
      <w:tr w:rsidR="009E42EA" w:rsidRPr="006F14C1" w14:paraId="199D3D3F" w14:textId="77777777" w:rsidTr="006F14C1">
        <w:tc>
          <w:tcPr>
            <w:tcW w:w="636" w:type="dxa"/>
          </w:tcPr>
          <w:p w14:paraId="199D3D3B" w14:textId="77777777" w:rsidR="009E42EA" w:rsidRPr="006F14C1" w:rsidRDefault="00EB22EB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156" w:type="dxa"/>
          </w:tcPr>
          <w:p w14:paraId="199D3D3C" w14:textId="77777777" w:rsidR="009E42EA" w:rsidRPr="006F14C1" w:rsidRDefault="00EB22EB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Дошкольная образовательная организация укомплектована учебно-методической литературой и материалами по всем видам детской деятельности по основной образовательной программе</w:t>
            </w:r>
            <w:r w:rsidR="0006693D"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 – программе дошкольного образования на печатных и электронных носителях.</w:t>
            </w:r>
          </w:p>
        </w:tc>
        <w:tc>
          <w:tcPr>
            <w:tcW w:w="1842" w:type="dxa"/>
          </w:tcPr>
          <w:p w14:paraId="199D3D3D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3E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44" w14:textId="77777777" w:rsidTr="006F14C1">
        <w:tc>
          <w:tcPr>
            <w:tcW w:w="636" w:type="dxa"/>
          </w:tcPr>
          <w:p w14:paraId="199D3D40" w14:textId="77777777" w:rsidR="009E42EA" w:rsidRPr="006F14C1" w:rsidRDefault="0006693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156" w:type="dxa"/>
          </w:tcPr>
          <w:p w14:paraId="199D3D41" w14:textId="77777777" w:rsidR="009E42EA" w:rsidRPr="006F14C1" w:rsidRDefault="0006693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Имеется демонстрационный и методический материал, сопровождающий реализацию основной образовательной программы - программы дошкольного образования на печатных и электронных носителях.</w:t>
            </w:r>
          </w:p>
        </w:tc>
        <w:tc>
          <w:tcPr>
            <w:tcW w:w="1842" w:type="dxa"/>
          </w:tcPr>
          <w:p w14:paraId="199D3D42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43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49" w14:textId="77777777" w:rsidTr="006F14C1">
        <w:tc>
          <w:tcPr>
            <w:tcW w:w="636" w:type="dxa"/>
          </w:tcPr>
          <w:p w14:paraId="199D3D45" w14:textId="77777777" w:rsidR="009E42EA" w:rsidRPr="006F14C1" w:rsidRDefault="0006693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156" w:type="dxa"/>
          </w:tcPr>
          <w:p w14:paraId="199D3D46" w14:textId="77777777" w:rsidR="009E42EA" w:rsidRPr="006F14C1" w:rsidRDefault="0006693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Имеется фонд дополнительной литературы, включающий в себя: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- программы дошкольного образования.</w:t>
            </w:r>
          </w:p>
        </w:tc>
        <w:tc>
          <w:tcPr>
            <w:tcW w:w="1842" w:type="dxa"/>
          </w:tcPr>
          <w:p w14:paraId="199D3D47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48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4E" w14:textId="77777777" w:rsidTr="006F14C1">
        <w:tc>
          <w:tcPr>
            <w:tcW w:w="636" w:type="dxa"/>
          </w:tcPr>
          <w:p w14:paraId="199D3D4A" w14:textId="77777777" w:rsidR="009E42EA" w:rsidRPr="006F14C1" w:rsidRDefault="0006693D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156" w:type="dxa"/>
          </w:tcPr>
          <w:p w14:paraId="199D3D4B" w14:textId="77777777" w:rsidR="009E42EA" w:rsidRPr="006F14C1" w:rsidRDefault="0006693D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Имеется консультативный материал по различным видам деятельности детей.</w:t>
            </w:r>
          </w:p>
        </w:tc>
        <w:tc>
          <w:tcPr>
            <w:tcW w:w="1842" w:type="dxa"/>
          </w:tcPr>
          <w:p w14:paraId="199D3D4C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4D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93D" w:rsidRPr="006F14C1" w14:paraId="199D3D52" w14:textId="77777777" w:rsidTr="006F14C1">
        <w:tc>
          <w:tcPr>
            <w:tcW w:w="7792" w:type="dxa"/>
            <w:gridSpan w:val="2"/>
          </w:tcPr>
          <w:p w14:paraId="199D3D4F" w14:textId="77777777" w:rsidR="0006693D" w:rsidRPr="006F14C1" w:rsidRDefault="0006693D" w:rsidP="006F14C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199D3D50" w14:textId="77777777" w:rsidR="0006693D" w:rsidRPr="006F14C1" w:rsidRDefault="0006693D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99D3D51" w14:textId="77777777" w:rsidR="0006693D" w:rsidRPr="006F14C1" w:rsidRDefault="0006693D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25CB1" w:rsidRPr="006F14C1" w14:paraId="199D3D54" w14:textId="77777777" w:rsidTr="006F14C1">
        <w:tc>
          <w:tcPr>
            <w:tcW w:w="10768" w:type="dxa"/>
            <w:gridSpan w:val="4"/>
            <w:shd w:val="clear" w:color="auto" w:fill="FFFF00"/>
          </w:tcPr>
          <w:p w14:paraId="199D3D53" w14:textId="77777777" w:rsidR="00125CB1" w:rsidRPr="006F14C1" w:rsidRDefault="00125CB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степень удовлетворенности участников образовательных отношений осуществлением образовательной деятельности в дошкольной образовательной организации</w:t>
            </w:r>
          </w:p>
        </w:tc>
      </w:tr>
      <w:tr w:rsidR="009E42EA" w:rsidRPr="006F14C1" w14:paraId="199D3D59" w14:textId="77777777" w:rsidTr="006F14C1">
        <w:tc>
          <w:tcPr>
            <w:tcW w:w="636" w:type="dxa"/>
          </w:tcPr>
          <w:p w14:paraId="199D3D55" w14:textId="77777777" w:rsidR="009E42EA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156" w:type="dxa"/>
          </w:tcPr>
          <w:p w14:paraId="199D3D56" w14:textId="77777777" w:rsidR="009E42EA" w:rsidRPr="006F14C1" w:rsidRDefault="0035315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Дошкольная образовательная организация осуществляет анкетирование и опросы педагогических работников и родителей (законных представителей) детей.</w:t>
            </w:r>
          </w:p>
        </w:tc>
        <w:tc>
          <w:tcPr>
            <w:tcW w:w="1842" w:type="dxa"/>
          </w:tcPr>
          <w:p w14:paraId="199D3D57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58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EA" w:rsidRPr="006F14C1" w14:paraId="199D3D5E" w14:textId="77777777" w:rsidTr="006F14C1">
        <w:tc>
          <w:tcPr>
            <w:tcW w:w="636" w:type="dxa"/>
          </w:tcPr>
          <w:p w14:paraId="199D3D5A" w14:textId="77777777" w:rsidR="009E42EA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156" w:type="dxa"/>
          </w:tcPr>
          <w:p w14:paraId="199D3D5B" w14:textId="77777777" w:rsidR="009E42EA" w:rsidRPr="006F14C1" w:rsidRDefault="0035315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анкетирования и опросов педагогических работников и родителей (законных представителей) детей являются удовлетворительными. </w:t>
            </w:r>
          </w:p>
        </w:tc>
        <w:tc>
          <w:tcPr>
            <w:tcW w:w="1842" w:type="dxa"/>
          </w:tcPr>
          <w:p w14:paraId="199D3D5C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5D" w14:textId="77777777" w:rsidR="009E42EA" w:rsidRPr="006F14C1" w:rsidRDefault="009E42EA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62" w14:textId="77777777" w:rsidTr="006F14C1">
        <w:tc>
          <w:tcPr>
            <w:tcW w:w="7792" w:type="dxa"/>
            <w:gridSpan w:val="2"/>
          </w:tcPr>
          <w:p w14:paraId="199D3D5F" w14:textId="77777777" w:rsidR="00353151" w:rsidRPr="006F14C1" w:rsidRDefault="00353151" w:rsidP="006F14C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199D3D60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9D3D61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5CB1" w:rsidRPr="006F14C1" w14:paraId="199D3D64" w14:textId="77777777" w:rsidTr="006F14C1">
        <w:tc>
          <w:tcPr>
            <w:tcW w:w="10768" w:type="dxa"/>
            <w:gridSpan w:val="4"/>
            <w:shd w:val="clear" w:color="auto" w:fill="FFFF00"/>
          </w:tcPr>
          <w:p w14:paraId="199D3D63" w14:textId="77777777" w:rsidR="00125CB1" w:rsidRPr="006F14C1" w:rsidRDefault="00125CB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Показатели, характеризующие состояние организационно-методической работы с педагогическими работниками дошкольной образовательной организации</w:t>
            </w:r>
          </w:p>
        </w:tc>
      </w:tr>
      <w:tr w:rsidR="00353151" w:rsidRPr="006F14C1" w14:paraId="199D3D69" w14:textId="77777777" w:rsidTr="006F14C1">
        <w:tc>
          <w:tcPr>
            <w:tcW w:w="636" w:type="dxa"/>
          </w:tcPr>
          <w:p w14:paraId="199D3D65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156" w:type="dxa"/>
          </w:tcPr>
          <w:p w14:paraId="199D3D66" w14:textId="77777777" w:rsidR="00353151" w:rsidRPr="006F14C1" w:rsidRDefault="0035315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Содержание методической работы соответствует целям и задачам дошкольной образовательной организации, региональной и федеральной образовательной политике.</w:t>
            </w:r>
          </w:p>
        </w:tc>
        <w:tc>
          <w:tcPr>
            <w:tcW w:w="1842" w:type="dxa"/>
          </w:tcPr>
          <w:p w14:paraId="199D3D67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68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6E" w14:textId="77777777" w:rsidTr="006F14C1">
        <w:tc>
          <w:tcPr>
            <w:tcW w:w="636" w:type="dxa"/>
          </w:tcPr>
          <w:p w14:paraId="199D3D6A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156" w:type="dxa"/>
          </w:tcPr>
          <w:p w14:paraId="199D3D6B" w14:textId="77777777" w:rsidR="00353151" w:rsidRPr="006F14C1" w:rsidRDefault="00353151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Функционирует система контроля за воспитательно-образовательной работой с детьми, диагностическими материалами, вопросами по осуществлению тематического и фронтального контроля.</w:t>
            </w:r>
          </w:p>
        </w:tc>
        <w:tc>
          <w:tcPr>
            <w:tcW w:w="1842" w:type="dxa"/>
          </w:tcPr>
          <w:p w14:paraId="199D3D6C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6D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73" w14:textId="77777777" w:rsidTr="006F14C1">
        <w:tc>
          <w:tcPr>
            <w:tcW w:w="636" w:type="dxa"/>
          </w:tcPr>
          <w:p w14:paraId="199D3D6F" w14:textId="77777777" w:rsidR="00353151" w:rsidRPr="006F14C1" w:rsidRDefault="0073422E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156" w:type="dxa"/>
          </w:tcPr>
          <w:p w14:paraId="199D3D70" w14:textId="77777777" w:rsidR="00353151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Осуществляется анализ результатов воспитательно-образовательной работы, детского творчества и документации педагогических работников.</w:t>
            </w:r>
          </w:p>
        </w:tc>
        <w:tc>
          <w:tcPr>
            <w:tcW w:w="1842" w:type="dxa"/>
          </w:tcPr>
          <w:p w14:paraId="199D3D71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72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78" w14:textId="77777777" w:rsidTr="006F14C1">
        <w:tc>
          <w:tcPr>
            <w:tcW w:w="636" w:type="dxa"/>
          </w:tcPr>
          <w:p w14:paraId="199D3D74" w14:textId="77777777" w:rsidR="00353151" w:rsidRPr="006F14C1" w:rsidRDefault="0073422E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156" w:type="dxa"/>
          </w:tcPr>
          <w:p w14:paraId="199D3D75" w14:textId="77777777" w:rsidR="00353151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 транслируют опыт профессиональной деятельности в рамках городских, территориальных, областных, всероссийских, международных научно-практических конференциях, семинарах, круглых столах, мастер классах и пр.</w:t>
            </w:r>
          </w:p>
        </w:tc>
        <w:tc>
          <w:tcPr>
            <w:tcW w:w="1842" w:type="dxa"/>
          </w:tcPr>
          <w:p w14:paraId="199D3D76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77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7D" w14:textId="77777777" w:rsidTr="006F14C1">
        <w:tc>
          <w:tcPr>
            <w:tcW w:w="636" w:type="dxa"/>
          </w:tcPr>
          <w:p w14:paraId="199D3D79" w14:textId="77777777" w:rsidR="00353151" w:rsidRPr="006F14C1" w:rsidRDefault="0073422E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156" w:type="dxa"/>
          </w:tcPr>
          <w:p w14:paraId="199D3D7A" w14:textId="77777777" w:rsidR="00353151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Созданы условия для реализации инновационных проектов и программ, имеющих существенное значение для обеспечения развития системы образования в дошкольной образовательной организации.</w:t>
            </w:r>
          </w:p>
        </w:tc>
        <w:tc>
          <w:tcPr>
            <w:tcW w:w="1842" w:type="dxa"/>
          </w:tcPr>
          <w:p w14:paraId="199D3D7B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7C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82" w14:textId="77777777" w:rsidTr="006F14C1">
        <w:tc>
          <w:tcPr>
            <w:tcW w:w="636" w:type="dxa"/>
          </w:tcPr>
          <w:p w14:paraId="199D3D7E" w14:textId="77777777" w:rsidR="00353151" w:rsidRPr="006F14C1" w:rsidRDefault="0073422E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156" w:type="dxa"/>
          </w:tcPr>
          <w:p w14:paraId="199D3D7F" w14:textId="77777777" w:rsidR="00353151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Осуществляется экспериментальная деятельность, направленная на разработку, апробацию и внедрение новых образовательных технологий, образовательных ресурсов.</w:t>
            </w:r>
          </w:p>
        </w:tc>
        <w:tc>
          <w:tcPr>
            <w:tcW w:w="1842" w:type="dxa"/>
          </w:tcPr>
          <w:p w14:paraId="199D3D80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81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8F" w14:textId="77777777" w:rsidTr="006F14C1">
        <w:tc>
          <w:tcPr>
            <w:tcW w:w="636" w:type="dxa"/>
          </w:tcPr>
          <w:p w14:paraId="199D3D83" w14:textId="77777777" w:rsidR="00353151" w:rsidRPr="006F14C1" w:rsidRDefault="0073422E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7156" w:type="dxa"/>
          </w:tcPr>
          <w:p w14:paraId="199D3D84" w14:textId="77777777" w:rsidR="00353151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Методическая работа осуществляется в следующих формах и видах:</w:t>
            </w:r>
          </w:p>
          <w:p w14:paraId="199D3D85" w14:textId="77777777" w:rsidR="0073422E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рабочие проектные, творческие группы;</w:t>
            </w:r>
          </w:p>
          <w:p w14:paraId="199D3D86" w14:textId="77777777" w:rsidR="0073422E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педагогические советы;</w:t>
            </w:r>
          </w:p>
          <w:p w14:paraId="199D3D87" w14:textId="77777777" w:rsidR="0073422E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семинары-практикумы;</w:t>
            </w:r>
          </w:p>
          <w:p w14:paraId="199D3D88" w14:textId="77777777" w:rsidR="0073422E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круглые столы;</w:t>
            </w:r>
          </w:p>
          <w:p w14:paraId="199D3D89" w14:textId="77777777" w:rsidR="0073422E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педагогические ринги;</w:t>
            </w:r>
          </w:p>
          <w:p w14:paraId="199D3D8A" w14:textId="77777777" w:rsidR="0073422E" w:rsidRPr="006F14C1" w:rsidRDefault="0073422E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5A29" w:rsidRPr="006F14C1">
              <w:rPr>
                <w:rFonts w:ascii="Times New Roman" w:hAnsi="Times New Roman" w:cs="Times New Roman"/>
                <w:sz w:val="20"/>
                <w:szCs w:val="20"/>
              </w:rPr>
              <w:t>консультации;</w:t>
            </w:r>
          </w:p>
          <w:p w14:paraId="199D3D8B" w14:textId="77777777" w:rsidR="00625A29" w:rsidRPr="006F14C1" w:rsidRDefault="00625A29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собеседования;</w:t>
            </w:r>
          </w:p>
          <w:p w14:paraId="199D3D8C" w14:textId="77777777" w:rsidR="00625A29" w:rsidRPr="006F14C1" w:rsidRDefault="00625A29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- стажировка и пр.</w:t>
            </w:r>
          </w:p>
        </w:tc>
        <w:tc>
          <w:tcPr>
            <w:tcW w:w="1842" w:type="dxa"/>
          </w:tcPr>
          <w:p w14:paraId="199D3D8D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8E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94" w14:textId="77777777" w:rsidTr="006F14C1">
        <w:tc>
          <w:tcPr>
            <w:tcW w:w="636" w:type="dxa"/>
          </w:tcPr>
          <w:p w14:paraId="199D3D90" w14:textId="77777777" w:rsidR="00353151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156" w:type="dxa"/>
          </w:tcPr>
          <w:p w14:paraId="199D3D91" w14:textId="77777777" w:rsidR="00353151" w:rsidRPr="006F14C1" w:rsidRDefault="00625A29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Проектирование и анализ профессиональной деятельности педагогическими работниками осуществляется в соответствии с индивидуальным маршрутом профессионального развития педагога.</w:t>
            </w:r>
          </w:p>
        </w:tc>
        <w:tc>
          <w:tcPr>
            <w:tcW w:w="1842" w:type="dxa"/>
          </w:tcPr>
          <w:p w14:paraId="199D3D92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93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99" w14:textId="77777777" w:rsidTr="006F14C1">
        <w:tc>
          <w:tcPr>
            <w:tcW w:w="636" w:type="dxa"/>
          </w:tcPr>
          <w:p w14:paraId="199D3D95" w14:textId="77777777" w:rsidR="00353151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7156" w:type="dxa"/>
          </w:tcPr>
          <w:p w14:paraId="199D3D96" w14:textId="77777777" w:rsidR="00353151" w:rsidRPr="006F14C1" w:rsidRDefault="00625A29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Созданы условия для системного повышения квалификации педагогических работников дошкольной образовательной организации.</w:t>
            </w:r>
          </w:p>
        </w:tc>
        <w:tc>
          <w:tcPr>
            <w:tcW w:w="1842" w:type="dxa"/>
          </w:tcPr>
          <w:p w14:paraId="199D3D97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98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9E" w14:textId="77777777" w:rsidTr="006F14C1">
        <w:tc>
          <w:tcPr>
            <w:tcW w:w="636" w:type="dxa"/>
          </w:tcPr>
          <w:p w14:paraId="199D3D9A" w14:textId="77777777" w:rsidR="00353151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7156" w:type="dxa"/>
          </w:tcPr>
          <w:p w14:paraId="199D3D9B" w14:textId="77777777" w:rsidR="00353151" w:rsidRPr="006F14C1" w:rsidRDefault="00625A29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Аттестация на высшую и первую квалификационную категории осуществляется в соответствии с планом.</w:t>
            </w:r>
          </w:p>
        </w:tc>
        <w:tc>
          <w:tcPr>
            <w:tcW w:w="1842" w:type="dxa"/>
          </w:tcPr>
          <w:p w14:paraId="199D3D9C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9D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151" w:rsidRPr="006F14C1" w14:paraId="199D3DA3" w14:textId="77777777" w:rsidTr="006F14C1">
        <w:tc>
          <w:tcPr>
            <w:tcW w:w="636" w:type="dxa"/>
          </w:tcPr>
          <w:p w14:paraId="199D3D9F" w14:textId="77777777" w:rsidR="00353151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7156" w:type="dxa"/>
          </w:tcPr>
          <w:p w14:paraId="199D3DA0" w14:textId="77777777" w:rsidR="00353151" w:rsidRPr="006F14C1" w:rsidRDefault="00625A29" w:rsidP="006F14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sz w:val="20"/>
                <w:szCs w:val="20"/>
              </w:rPr>
              <w:t>Функционирует система наставничества, сопровождения молодых специалистов в дошкольной образовательной организации.</w:t>
            </w:r>
          </w:p>
        </w:tc>
        <w:tc>
          <w:tcPr>
            <w:tcW w:w="1842" w:type="dxa"/>
          </w:tcPr>
          <w:p w14:paraId="199D3DA1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D3DA2" w14:textId="77777777" w:rsidR="00353151" w:rsidRPr="006F14C1" w:rsidRDefault="00353151" w:rsidP="006F14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A29" w:rsidRPr="006F14C1" w14:paraId="199D3DA7" w14:textId="77777777" w:rsidTr="006F14C1">
        <w:tc>
          <w:tcPr>
            <w:tcW w:w="7792" w:type="dxa"/>
            <w:gridSpan w:val="2"/>
          </w:tcPr>
          <w:p w14:paraId="199D3DA4" w14:textId="77777777" w:rsidR="00625A29" w:rsidRPr="006F14C1" w:rsidRDefault="00625A29" w:rsidP="006F14C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показателю</w:t>
            </w:r>
          </w:p>
        </w:tc>
        <w:tc>
          <w:tcPr>
            <w:tcW w:w="1842" w:type="dxa"/>
          </w:tcPr>
          <w:p w14:paraId="199D3DA5" w14:textId="77777777" w:rsidR="00625A29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199D3DA6" w14:textId="77777777" w:rsidR="00625A29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625A29" w:rsidRPr="006F14C1" w14:paraId="199D3DAB" w14:textId="77777777" w:rsidTr="006F14C1">
        <w:tc>
          <w:tcPr>
            <w:tcW w:w="7792" w:type="dxa"/>
            <w:gridSpan w:val="2"/>
          </w:tcPr>
          <w:p w14:paraId="199D3DA8" w14:textId="77777777" w:rsidR="00625A29" w:rsidRPr="006F14C1" w:rsidRDefault="00625A29" w:rsidP="006F14C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1842" w:type="dxa"/>
          </w:tcPr>
          <w:p w14:paraId="199D3DA9" w14:textId="77777777" w:rsidR="00625A29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199D3DAA" w14:textId="77777777" w:rsidR="00625A29" w:rsidRPr="006F14C1" w:rsidRDefault="00625A29" w:rsidP="006F14C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4C1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</w:tbl>
    <w:p w14:paraId="199D3DAC" w14:textId="77777777" w:rsidR="009E42EA" w:rsidRPr="006F14C1" w:rsidRDefault="009E42EA" w:rsidP="006F1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E42EA" w:rsidRPr="006F14C1" w:rsidSect="006F1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0"/>
    <w:rsid w:val="0006693D"/>
    <w:rsid w:val="00125CB1"/>
    <w:rsid w:val="00353151"/>
    <w:rsid w:val="003A0000"/>
    <w:rsid w:val="004D069D"/>
    <w:rsid w:val="00625A29"/>
    <w:rsid w:val="006F14C1"/>
    <w:rsid w:val="0073422E"/>
    <w:rsid w:val="0077008C"/>
    <w:rsid w:val="00841CF6"/>
    <w:rsid w:val="009E42EA"/>
    <w:rsid w:val="00BE0A1B"/>
    <w:rsid w:val="00E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3CEB"/>
  <w15:chartTrackingRefBased/>
  <w15:docId w15:val="{A86D7E7A-A00B-436F-8FE8-0BB0EED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an.ta08121986@mail.ru</cp:lastModifiedBy>
  <cp:revision>6</cp:revision>
  <dcterms:created xsi:type="dcterms:W3CDTF">2018-02-24T02:56:00Z</dcterms:created>
  <dcterms:modified xsi:type="dcterms:W3CDTF">2022-04-06T11:38:00Z</dcterms:modified>
</cp:coreProperties>
</file>